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5381" w14:textId="66D38106" w:rsidR="00244DCE" w:rsidRDefault="00244DCE" w:rsidP="00244DCE">
      <w:pPr>
        <w:jc w:val="center"/>
        <w:rPr>
          <w:rFonts w:ascii="Times New Roman" w:hAnsi="Times New Roman"/>
          <w:sz w:val="24"/>
          <w:szCs w:val="24"/>
        </w:rPr>
      </w:pPr>
      <w:r w:rsidRPr="00244DC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подготовки по когнитивно-поведенческой психотерапии</w:t>
      </w:r>
    </w:p>
    <w:p w14:paraId="173129CA" w14:textId="0D915755" w:rsidR="00244DCE" w:rsidRDefault="00244DCE" w:rsidP="00244D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КОГНИТИВНО-ПОВЕДЕНЧЕСКОГО КОНСУЛЬТИРОВАНИЯ»</w:t>
      </w:r>
    </w:p>
    <w:p w14:paraId="1BD00883" w14:textId="3C7A2DDF" w:rsidR="00805227" w:rsidRDefault="00805227" w:rsidP="00244D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144часа.</w:t>
      </w:r>
    </w:p>
    <w:tbl>
      <w:tblPr>
        <w:tblpPr w:leftFromText="180" w:rightFromText="180" w:horzAnchor="margin" w:tblpX="-289" w:tblpY="159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944"/>
        <w:gridCol w:w="845"/>
      </w:tblGrid>
      <w:tr w:rsidR="00805227" w:rsidRPr="001E5C0A" w14:paraId="3519CA41" w14:textId="77777777" w:rsidTr="00DC7F67">
        <w:tc>
          <w:tcPr>
            <w:tcW w:w="704" w:type="dxa"/>
          </w:tcPr>
          <w:p w14:paraId="273C6EBA" w14:textId="1DE7075D" w:rsidR="00805227" w:rsidRPr="001E5C0A" w:rsidRDefault="00805227" w:rsidP="0080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44" w:type="dxa"/>
          </w:tcPr>
          <w:p w14:paraId="5470909D" w14:textId="3FEE2A18" w:rsidR="00805227" w:rsidRDefault="00805227" w:rsidP="0080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845" w:type="dxa"/>
          </w:tcPr>
          <w:p w14:paraId="7D68B5F7" w14:textId="3DB840F0" w:rsidR="00805227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Часы:</w:t>
            </w:r>
          </w:p>
        </w:tc>
      </w:tr>
      <w:tr w:rsidR="00805227" w:rsidRPr="001E5C0A" w14:paraId="390FCF28" w14:textId="77777777" w:rsidTr="00DC7F67">
        <w:tc>
          <w:tcPr>
            <w:tcW w:w="704" w:type="dxa"/>
          </w:tcPr>
          <w:p w14:paraId="5B23BB3B" w14:textId="77777777" w:rsidR="00805227" w:rsidRPr="001E5C0A" w:rsidRDefault="00805227" w:rsidP="0080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Hlk82598527"/>
            <w:r w:rsidRPr="001E5C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5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944" w:type="dxa"/>
          </w:tcPr>
          <w:p w14:paraId="04D2AA64" w14:textId="351CFB34" w:rsidR="00805227" w:rsidRPr="001E5C0A" w:rsidRDefault="00805227" w:rsidP="0080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основы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когнтивно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-поведенческого консультирования</w:t>
            </w:r>
          </w:p>
        </w:tc>
        <w:tc>
          <w:tcPr>
            <w:tcW w:w="845" w:type="dxa"/>
          </w:tcPr>
          <w:p w14:paraId="20DF7DA5" w14:textId="102CEB3C" w:rsidR="00805227" w:rsidRPr="001E5C0A" w:rsidRDefault="00262574" w:rsidP="00DC7F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bookmarkEnd w:id="0"/>
      <w:tr w:rsidR="00805227" w:rsidRPr="00EA1FA3" w14:paraId="305150A5" w14:textId="77777777" w:rsidTr="00DC7F67">
        <w:tc>
          <w:tcPr>
            <w:tcW w:w="704" w:type="dxa"/>
          </w:tcPr>
          <w:p w14:paraId="2E8AFB0A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44" w:type="dxa"/>
          </w:tcPr>
          <w:p w14:paraId="24CD6961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Социально-когнитивная теория. Биологические факторы в процессах научения. Человеческие способности. Человеческая </w:t>
            </w: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агентность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 xml:space="preserve"> и взаимный детерминизм. Триадический взаимный детерминизм. </w:t>
            </w:r>
          </w:p>
        </w:tc>
        <w:tc>
          <w:tcPr>
            <w:tcW w:w="845" w:type="dxa"/>
          </w:tcPr>
          <w:p w14:paraId="7750714C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8</w:t>
            </w:r>
          </w:p>
        </w:tc>
      </w:tr>
      <w:tr w:rsidR="00805227" w:rsidRPr="00EA1FA3" w14:paraId="60395D57" w14:textId="77777777" w:rsidTr="00DC7F67">
        <w:tc>
          <w:tcPr>
            <w:tcW w:w="704" w:type="dxa"/>
          </w:tcPr>
          <w:p w14:paraId="3A8F8583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1.1.1</w:t>
            </w:r>
          </w:p>
        </w:tc>
        <w:tc>
          <w:tcPr>
            <w:tcW w:w="7944" w:type="dxa"/>
          </w:tcPr>
          <w:p w14:paraId="2F01B594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Научение через наблюдение.</w:t>
            </w:r>
          </w:p>
        </w:tc>
        <w:tc>
          <w:tcPr>
            <w:tcW w:w="845" w:type="dxa"/>
          </w:tcPr>
          <w:p w14:paraId="6F9FB113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2</w:t>
            </w:r>
          </w:p>
        </w:tc>
      </w:tr>
      <w:tr w:rsidR="00805227" w:rsidRPr="00EA1FA3" w14:paraId="1CD3CDCA" w14:textId="77777777" w:rsidTr="00DC7F67">
        <w:tc>
          <w:tcPr>
            <w:tcW w:w="704" w:type="dxa"/>
          </w:tcPr>
          <w:p w14:paraId="13BEB943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1.1.2</w:t>
            </w:r>
          </w:p>
        </w:tc>
        <w:tc>
          <w:tcPr>
            <w:tcW w:w="7944" w:type="dxa"/>
          </w:tcPr>
          <w:p w14:paraId="16D5ECF9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Моделирование мыслительных процессов.</w:t>
            </w:r>
          </w:p>
        </w:tc>
        <w:tc>
          <w:tcPr>
            <w:tcW w:w="845" w:type="dxa"/>
          </w:tcPr>
          <w:p w14:paraId="27F0D7B0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42BD81B0" w14:textId="77777777" w:rsidTr="00DC7F67">
        <w:tc>
          <w:tcPr>
            <w:tcW w:w="704" w:type="dxa"/>
          </w:tcPr>
          <w:p w14:paraId="048A6F64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1.1.3</w:t>
            </w:r>
          </w:p>
        </w:tc>
        <w:tc>
          <w:tcPr>
            <w:tcW w:w="7944" w:type="dxa"/>
          </w:tcPr>
          <w:p w14:paraId="4DDFFADC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Научение в действии.</w:t>
            </w:r>
          </w:p>
        </w:tc>
        <w:tc>
          <w:tcPr>
            <w:tcW w:w="845" w:type="dxa"/>
          </w:tcPr>
          <w:p w14:paraId="24A7B838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757C7C37" w14:textId="77777777" w:rsidTr="00DC7F67">
        <w:tc>
          <w:tcPr>
            <w:tcW w:w="704" w:type="dxa"/>
          </w:tcPr>
          <w:p w14:paraId="7B25101B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1.1.4</w:t>
            </w:r>
          </w:p>
        </w:tc>
        <w:tc>
          <w:tcPr>
            <w:tcW w:w="7944" w:type="dxa"/>
          </w:tcPr>
          <w:p w14:paraId="57E7CD79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Регулирующие побудительные системы.</w:t>
            </w:r>
          </w:p>
        </w:tc>
        <w:tc>
          <w:tcPr>
            <w:tcW w:w="845" w:type="dxa"/>
          </w:tcPr>
          <w:p w14:paraId="72C289EC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46916A51" w14:textId="77777777" w:rsidTr="00DC7F67">
        <w:tc>
          <w:tcPr>
            <w:tcW w:w="704" w:type="dxa"/>
          </w:tcPr>
          <w:p w14:paraId="43B635CD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1.1.5</w:t>
            </w:r>
          </w:p>
        </w:tc>
        <w:tc>
          <w:tcPr>
            <w:tcW w:w="7944" w:type="dxa"/>
          </w:tcPr>
          <w:p w14:paraId="403AE1FF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Самоэффективность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 xml:space="preserve"> и цели.</w:t>
            </w:r>
          </w:p>
        </w:tc>
        <w:tc>
          <w:tcPr>
            <w:tcW w:w="845" w:type="dxa"/>
          </w:tcPr>
          <w:p w14:paraId="2DFCDC63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2</w:t>
            </w:r>
          </w:p>
        </w:tc>
      </w:tr>
      <w:tr w:rsidR="00805227" w:rsidRPr="00EA1FA3" w14:paraId="2259B2FA" w14:textId="77777777" w:rsidTr="00DC7F67">
        <w:tc>
          <w:tcPr>
            <w:tcW w:w="704" w:type="dxa"/>
          </w:tcPr>
          <w:p w14:paraId="53A87E4A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1.1.6</w:t>
            </w:r>
          </w:p>
        </w:tc>
        <w:tc>
          <w:tcPr>
            <w:tcW w:w="7944" w:type="dxa"/>
          </w:tcPr>
          <w:p w14:paraId="0201C70F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Моделирование через участие.</w:t>
            </w:r>
          </w:p>
        </w:tc>
        <w:tc>
          <w:tcPr>
            <w:tcW w:w="845" w:type="dxa"/>
          </w:tcPr>
          <w:p w14:paraId="193E4CB0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5B6D3B2A" w14:textId="77777777" w:rsidTr="00DC7F67">
        <w:tc>
          <w:tcPr>
            <w:tcW w:w="704" w:type="dxa"/>
          </w:tcPr>
          <w:p w14:paraId="6633F410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1.2</w:t>
            </w:r>
          </w:p>
        </w:tc>
        <w:tc>
          <w:tcPr>
            <w:tcW w:w="7944" w:type="dxa"/>
          </w:tcPr>
          <w:p w14:paraId="72270272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Основополагающие тезисы когнитивного консультирования.</w:t>
            </w:r>
          </w:p>
        </w:tc>
        <w:tc>
          <w:tcPr>
            <w:tcW w:w="845" w:type="dxa"/>
          </w:tcPr>
          <w:p w14:paraId="5D95BA2F" w14:textId="577E3B2E" w:rsidR="00805227" w:rsidRPr="00EA1FA3" w:rsidRDefault="0076060D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05227" w:rsidRPr="00EA1FA3" w14:paraId="616D38B8" w14:textId="77777777" w:rsidTr="00DC7F67">
        <w:tc>
          <w:tcPr>
            <w:tcW w:w="704" w:type="dxa"/>
          </w:tcPr>
          <w:p w14:paraId="0883A3D6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1.2.1</w:t>
            </w:r>
          </w:p>
        </w:tc>
        <w:tc>
          <w:tcPr>
            <w:tcW w:w="7944" w:type="dxa"/>
          </w:tcPr>
          <w:p w14:paraId="3D30F999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Дисфункциональные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 xml:space="preserve"> схемы и убеждения. Систематическое совершение когнитивных ошибок. Автоматические мысли.</w:t>
            </w:r>
          </w:p>
        </w:tc>
        <w:tc>
          <w:tcPr>
            <w:tcW w:w="845" w:type="dxa"/>
          </w:tcPr>
          <w:p w14:paraId="1AE4268B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4</w:t>
            </w:r>
          </w:p>
        </w:tc>
      </w:tr>
      <w:tr w:rsidR="00805227" w:rsidRPr="00EA1FA3" w14:paraId="0405073E" w14:textId="77777777" w:rsidTr="00DC7F67">
        <w:tc>
          <w:tcPr>
            <w:tcW w:w="704" w:type="dxa"/>
          </w:tcPr>
          <w:p w14:paraId="3625C762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1.2.2</w:t>
            </w:r>
          </w:p>
        </w:tc>
        <w:tc>
          <w:tcPr>
            <w:tcW w:w="7944" w:type="dxa"/>
          </w:tcPr>
          <w:p w14:paraId="625EBA97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Эволюционные и генетические факторы когнитивной уязвимости. </w:t>
            </w: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Гипервалентный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 xml:space="preserve"> образ действий. Принципы когнитивного консультирования.</w:t>
            </w:r>
          </w:p>
        </w:tc>
        <w:tc>
          <w:tcPr>
            <w:tcW w:w="845" w:type="dxa"/>
          </w:tcPr>
          <w:p w14:paraId="67291157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2</w:t>
            </w:r>
          </w:p>
        </w:tc>
      </w:tr>
      <w:tr w:rsidR="00805227" w:rsidRPr="00EA1FA3" w14:paraId="30605FCF" w14:textId="77777777" w:rsidTr="00DC7F67">
        <w:tc>
          <w:tcPr>
            <w:tcW w:w="704" w:type="dxa"/>
          </w:tcPr>
          <w:p w14:paraId="4FF397D6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1.2.3</w:t>
            </w:r>
          </w:p>
        </w:tc>
        <w:tc>
          <w:tcPr>
            <w:tcW w:w="7944" w:type="dxa"/>
          </w:tcPr>
          <w:p w14:paraId="4F14BD11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</w:t>
            </w: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А.Бека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69A60439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51A06C8B" w14:textId="77777777" w:rsidTr="00DC7F67">
        <w:tc>
          <w:tcPr>
            <w:tcW w:w="704" w:type="dxa"/>
          </w:tcPr>
          <w:p w14:paraId="7C48530D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1.2.4</w:t>
            </w:r>
          </w:p>
        </w:tc>
        <w:tc>
          <w:tcPr>
            <w:tcW w:w="7944" w:type="dxa"/>
          </w:tcPr>
          <w:p w14:paraId="7DA7052B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Активизация когнитивных схем и симптомов психиатрических и других расстройств.</w:t>
            </w:r>
          </w:p>
        </w:tc>
        <w:tc>
          <w:tcPr>
            <w:tcW w:w="845" w:type="dxa"/>
          </w:tcPr>
          <w:p w14:paraId="0B7E2EBF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47A1F502" w14:textId="77777777" w:rsidTr="00DC7F67">
        <w:tc>
          <w:tcPr>
            <w:tcW w:w="704" w:type="dxa"/>
          </w:tcPr>
          <w:p w14:paraId="1270E82A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44" w:type="dxa"/>
          </w:tcPr>
          <w:p w14:paraId="10875AAB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Когнитивный </w:t>
            </w: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фокусинг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3AE0992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Определение проблемы и концептуализация в терминах когнитивной терапии. </w:t>
            </w:r>
          </w:p>
        </w:tc>
        <w:tc>
          <w:tcPr>
            <w:tcW w:w="845" w:type="dxa"/>
          </w:tcPr>
          <w:p w14:paraId="36B1E967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05227" w:rsidRPr="00EA1FA3" w14:paraId="35F4BAE2" w14:textId="77777777" w:rsidTr="00DC7F67">
        <w:tc>
          <w:tcPr>
            <w:tcW w:w="704" w:type="dxa"/>
          </w:tcPr>
          <w:p w14:paraId="2B411D74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1.3.1</w:t>
            </w:r>
          </w:p>
        </w:tc>
        <w:tc>
          <w:tcPr>
            <w:tcW w:w="7944" w:type="dxa"/>
          </w:tcPr>
          <w:p w14:paraId="7C13A8CE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Способность изменять </w:t>
            </w: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гипервалентный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 xml:space="preserve"> образ действий. Реальность </w:t>
            </w: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дисфункциональных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 xml:space="preserve"> интерпретаций.</w:t>
            </w:r>
          </w:p>
        </w:tc>
        <w:tc>
          <w:tcPr>
            <w:tcW w:w="845" w:type="dxa"/>
          </w:tcPr>
          <w:p w14:paraId="193FD37C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05227" w:rsidRPr="00EA1FA3" w14:paraId="5A69867F" w14:textId="77777777" w:rsidTr="00DC7F67">
        <w:tc>
          <w:tcPr>
            <w:tcW w:w="704" w:type="dxa"/>
          </w:tcPr>
          <w:p w14:paraId="08B24992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1.3.2</w:t>
            </w:r>
          </w:p>
        </w:tc>
        <w:tc>
          <w:tcPr>
            <w:tcW w:w="7944" w:type="dxa"/>
          </w:tcPr>
          <w:p w14:paraId="3ABD14DF" w14:textId="77777777" w:rsidR="00805227" w:rsidRPr="00EA1FA3" w:rsidRDefault="00805227" w:rsidP="0080522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Активизация уязвимости. Понятие когнитивного сдвига.</w:t>
            </w:r>
          </w:p>
        </w:tc>
        <w:tc>
          <w:tcPr>
            <w:tcW w:w="845" w:type="dxa"/>
          </w:tcPr>
          <w:p w14:paraId="02D676A6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2</w:t>
            </w:r>
          </w:p>
        </w:tc>
      </w:tr>
      <w:tr w:rsidR="00805227" w:rsidRPr="00EA1FA3" w14:paraId="51D21B7C" w14:textId="77777777" w:rsidTr="00DC7F67">
        <w:tc>
          <w:tcPr>
            <w:tcW w:w="704" w:type="dxa"/>
          </w:tcPr>
          <w:p w14:paraId="1D598DBB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44" w:type="dxa"/>
          </w:tcPr>
          <w:p w14:paraId="0F9EFF60" w14:textId="77777777" w:rsidR="00805227" w:rsidRPr="00D72992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2">
              <w:rPr>
                <w:rFonts w:ascii="Times New Roman" w:hAnsi="Times New Roman"/>
                <w:sz w:val="24"/>
                <w:szCs w:val="24"/>
              </w:rPr>
              <w:t>Тестирование теоретических знаний, зачет практических навыков</w:t>
            </w:r>
          </w:p>
        </w:tc>
        <w:tc>
          <w:tcPr>
            <w:tcW w:w="845" w:type="dxa"/>
          </w:tcPr>
          <w:p w14:paraId="61B7C171" w14:textId="7BA5157F" w:rsidR="00805227" w:rsidRPr="00444882" w:rsidRDefault="0076060D" w:rsidP="00DC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5227" w:rsidRPr="00F12DA5" w14:paraId="777540C9" w14:textId="77777777" w:rsidTr="00DC7F67">
        <w:tc>
          <w:tcPr>
            <w:tcW w:w="704" w:type="dxa"/>
          </w:tcPr>
          <w:p w14:paraId="04753832" w14:textId="77777777" w:rsidR="00805227" w:rsidRPr="00F12DA5" w:rsidRDefault="00805227" w:rsidP="0080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44" w:type="dxa"/>
          </w:tcPr>
          <w:p w14:paraId="1FF988F8" w14:textId="694513C1" w:rsidR="00805227" w:rsidRPr="00F12DA5" w:rsidRDefault="00805227" w:rsidP="0080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Когнитивный стиль консультирования</w:t>
            </w:r>
          </w:p>
        </w:tc>
        <w:tc>
          <w:tcPr>
            <w:tcW w:w="845" w:type="dxa"/>
          </w:tcPr>
          <w:p w14:paraId="43084B6A" w14:textId="77777777" w:rsidR="00805227" w:rsidRPr="00F12DA5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A5">
              <w:rPr>
                <w:rFonts w:ascii="Times New Roman" w:hAnsi="Times New Roman"/>
                <w:b/>
              </w:rPr>
              <w:t>24</w:t>
            </w:r>
          </w:p>
        </w:tc>
      </w:tr>
      <w:tr w:rsidR="00805227" w:rsidRPr="00EA1FA3" w14:paraId="2851CA89" w14:textId="77777777" w:rsidTr="00DC7F67">
        <w:tc>
          <w:tcPr>
            <w:tcW w:w="704" w:type="dxa"/>
          </w:tcPr>
          <w:p w14:paraId="68436836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44" w:type="dxa"/>
          </w:tcPr>
          <w:p w14:paraId="7D01CFEE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Формирование когнитивного стиля консультирования. Когнитивные профили.</w:t>
            </w:r>
          </w:p>
        </w:tc>
        <w:tc>
          <w:tcPr>
            <w:tcW w:w="845" w:type="dxa"/>
          </w:tcPr>
          <w:p w14:paraId="4992E861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6</w:t>
            </w:r>
          </w:p>
        </w:tc>
      </w:tr>
      <w:tr w:rsidR="00805227" w:rsidRPr="00EA1FA3" w14:paraId="60CD30DA" w14:textId="77777777" w:rsidTr="00DC7F67">
        <w:tc>
          <w:tcPr>
            <w:tcW w:w="704" w:type="dxa"/>
          </w:tcPr>
          <w:p w14:paraId="64D3BD2A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44" w:type="dxa"/>
          </w:tcPr>
          <w:p w14:paraId="2A0CD478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Предотвращение саботажа клиента.</w:t>
            </w:r>
          </w:p>
        </w:tc>
        <w:tc>
          <w:tcPr>
            <w:tcW w:w="845" w:type="dxa"/>
          </w:tcPr>
          <w:p w14:paraId="493FBBC3" w14:textId="784229E7" w:rsidR="00805227" w:rsidRPr="00EA1FA3" w:rsidRDefault="00664B5F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5227" w:rsidRPr="00EA1FA3" w14:paraId="7AE679D2" w14:textId="77777777" w:rsidTr="00DC7F67">
        <w:tc>
          <w:tcPr>
            <w:tcW w:w="704" w:type="dxa"/>
          </w:tcPr>
          <w:p w14:paraId="3AD8037F" w14:textId="0EC13F4D" w:rsidR="00805227" w:rsidRPr="0076060D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0D">
              <w:rPr>
                <w:rFonts w:ascii="Times New Roman" w:hAnsi="Times New Roman"/>
                <w:sz w:val="24"/>
                <w:szCs w:val="24"/>
              </w:rPr>
              <w:t>2.</w:t>
            </w:r>
            <w:r w:rsidR="0076060D" w:rsidRPr="00760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4" w:type="dxa"/>
          </w:tcPr>
          <w:p w14:paraId="0C0AF2FC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Причины неадекватности.  </w:t>
            </w:r>
          </w:p>
        </w:tc>
        <w:tc>
          <w:tcPr>
            <w:tcW w:w="845" w:type="dxa"/>
          </w:tcPr>
          <w:p w14:paraId="1B186AD7" w14:textId="54618A25" w:rsidR="00805227" w:rsidRPr="00EA1FA3" w:rsidRDefault="00664B5F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2A907C39" w14:textId="77777777" w:rsidTr="00DC7F67">
        <w:tc>
          <w:tcPr>
            <w:tcW w:w="704" w:type="dxa"/>
          </w:tcPr>
          <w:p w14:paraId="76DC70B6" w14:textId="054424E9" w:rsidR="00805227" w:rsidRPr="0076060D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0D">
              <w:rPr>
                <w:rFonts w:ascii="Times New Roman" w:hAnsi="Times New Roman"/>
                <w:sz w:val="24"/>
                <w:szCs w:val="24"/>
              </w:rPr>
              <w:t>2.</w:t>
            </w:r>
            <w:r w:rsidR="0076060D" w:rsidRPr="00760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4" w:type="dxa"/>
          </w:tcPr>
          <w:p w14:paraId="01DCE70A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Типы саботажа и техники его преодоления</w:t>
            </w:r>
          </w:p>
        </w:tc>
        <w:tc>
          <w:tcPr>
            <w:tcW w:w="845" w:type="dxa"/>
          </w:tcPr>
          <w:p w14:paraId="129813EC" w14:textId="77301CB1" w:rsidR="00805227" w:rsidRPr="00EA1FA3" w:rsidRDefault="00664B5F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05227" w:rsidRPr="00EA1FA3" w14:paraId="2FE3926E" w14:textId="77777777" w:rsidTr="00DC7F67">
        <w:tc>
          <w:tcPr>
            <w:tcW w:w="704" w:type="dxa"/>
          </w:tcPr>
          <w:p w14:paraId="03FA4F5B" w14:textId="1E1F66ED" w:rsidR="00805227" w:rsidRPr="0076060D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0D">
              <w:rPr>
                <w:rFonts w:ascii="Times New Roman" w:hAnsi="Times New Roman"/>
                <w:sz w:val="24"/>
                <w:szCs w:val="24"/>
              </w:rPr>
              <w:t>2.</w:t>
            </w:r>
            <w:r w:rsidR="0076060D" w:rsidRPr="007606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4" w:type="dxa"/>
          </w:tcPr>
          <w:p w14:paraId="34C315D3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Завершение консультирования и предотвращение рецидивов.</w:t>
            </w:r>
          </w:p>
        </w:tc>
        <w:tc>
          <w:tcPr>
            <w:tcW w:w="845" w:type="dxa"/>
          </w:tcPr>
          <w:p w14:paraId="3B29093C" w14:textId="64CD3341" w:rsidR="00805227" w:rsidRPr="00EA1FA3" w:rsidRDefault="00664B5F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5227" w:rsidRPr="00EA1FA3" w14:paraId="11E673A1" w14:textId="77777777" w:rsidTr="00DC7F67">
        <w:tc>
          <w:tcPr>
            <w:tcW w:w="704" w:type="dxa"/>
          </w:tcPr>
          <w:p w14:paraId="4875528A" w14:textId="0946512A" w:rsidR="00805227" w:rsidRPr="0076060D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0D">
              <w:rPr>
                <w:rFonts w:ascii="Times New Roman" w:hAnsi="Times New Roman"/>
                <w:sz w:val="24"/>
                <w:szCs w:val="24"/>
              </w:rPr>
              <w:t>2.</w:t>
            </w:r>
            <w:r w:rsidR="0076060D" w:rsidRPr="007606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4" w:type="dxa"/>
          </w:tcPr>
          <w:p w14:paraId="57EC4409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Снижение тревоги перед завершением терапии</w:t>
            </w:r>
          </w:p>
        </w:tc>
        <w:tc>
          <w:tcPr>
            <w:tcW w:w="845" w:type="dxa"/>
          </w:tcPr>
          <w:p w14:paraId="1DFAE730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7B5E0472" w14:textId="77777777" w:rsidTr="00DC7F67">
        <w:tc>
          <w:tcPr>
            <w:tcW w:w="704" w:type="dxa"/>
          </w:tcPr>
          <w:p w14:paraId="50EEA2D5" w14:textId="1B5F6A47" w:rsidR="00805227" w:rsidRPr="0076060D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0D">
              <w:rPr>
                <w:rFonts w:ascii="Times New Roman" w:hAnsi="Times New Roman"/>
                <w:sz w:val="24"/>
                <w:szCs w:val="24"/>
              </w:rPr>
              <w:t>2.</w:t>
            </w:r>
            <w:r w:rsidR="0076060D" w:rsidRPr="00760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4" w:type="dxa"/>
          </w:tcPr>
          <w:p w14:paraId="6DE999D2" w14:textId="77777777" w:rsidR="00805227" w:rsidRPr="00EA1FA3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Виды когнитивной </w:t>
            </w: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самотерапии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 xml:space="preserve"> и самопомощи</w:t>
            </w:r>
          </w:p>
        </w:tc>
        <w:tc>
          <w:tcPr>
            <w:tcW w:w="845" w:type="dxa"/>
          </w:tcPr>
          <w:p w14:paraId="35BF0254" w14:textId="7E1F32B2" w:rsidR="00805227" w:rsidRPr="00EA1FA3" w:rsidRDefault="00664B5F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5227" w:rsidRPr="00EA1FA3" w14:paraId="0E0C1137" w14:textId="77777777" w:rsidTr="00DC7F67">
        <w:tc>
          <w:tcPr>
            <w:tcW w:w="704" w:type="dxa"/>
          </w:tcPr>
          <w:p w14:paraId="60DD87D1" w14:textId="5CF1DDB1" w:rsidR="00805227" w:rsidRPr="0076060D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0D">
              <w:rPr>
                <w:rFonts w:ascii="Times New Roman" w:hAnsi="Times New Roman"/>
                <w:sz w:val="24"/>
                <w:szCs w:val="24"/>
              </w:rPr>
              <w:t>2.</w:t>
            </w:r>
            <w:r w:rsidR="007606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4" w:type="dxa"/>
          </w:tcPr>
          <w:p w14:paraId="2DB04740" w14:textId="77777777" w:rsidR="00805227" w:rsidRPr="00D72992" w:rsidRDefault="00805227" w:rsidP="0080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2">
              <w:rPr>
                <w:rFonts w:ascii="Times New Roman" w:hAnsi="Times New Roman"/>
                <w:sz w:val="24"/>
                <w:szCs w:val="24"/>
              </w:rPr>
              <w:t>Тестирование теоретических знаний, зачет практических навыков</w:t>
            </w:r>
          </w:p>
        </w:tc>
        <w:tc>
          <w:tcPr>
            <w:tcW w:w="845" w:type="dxa"/>
          </w:tcPr>
          <w:p w14:paraId="5EAA326C" w14:textId="77777777" w:rsidR="00805227" w:rsidRPr="00444882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850"/>
      </w:tblGrid>
      <w:tr w:rsidR="00805227" w:rsidRPr="00EA1FA3" w14:paraId="02B1CDA7" w14:textId="77777777" w:rsidTr="00DC7F67">
        <w:tc>
          <w:tcPr>
            <w:tcW w:w="710" w:type="dxa"/>
          </w:tcPr>
          <w:p w14:paraId="2E664A94" w14:textId="684FDF31" w:rsidR="00805227" w:rsidRPr="00EA1FA3" w:rsidRDefault="00805227" w:rsidP="00F0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14:paraId="2547EB8E" w14:textId="12D04DBF" w:rsidR="00805227" w:rsidRPr="00EA1FA3" w:rsidRDefault="00805227" w:rsidP="00F0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КОГНИТИВНЫЙ ПРАКТИКУМ</w:t>
            </w:r>
          </w:p>
        </w:tc>
        <w:tc>
          <w:tcPr>
            <w:tcW w:w="850" w:type="dxa"/>
          </w:tcPr>
          <w:p w14:paraId="53246D9E" w14:textId="46A2A2E4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5227" w:rsidRPr="00F12DA5" w14:paraId="1646828D" w14:textId="77777777" w:rsidTr="00DC7F67">
        <w:tc>
          <w:tcPr>
            <w:tcW w:w="710" w:type="dxa"/>
          </w:tcPr>
          <w:p w14:paraId="7A2B31B8" w14:textId="77777777" w:rsidR="00805227" w:rsidRPr="00F12DA5" w:rsidRDefault="00805227" w:rsidP="00F02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661F4692" w14:textId="15FBB2E1" w:rsidR="00805227" w:rsidRPr="00F12DA5" w:rsidRDefault="00805227" w:rsidP="00F02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Когнитивно-поведенческий практикум</w:t>
            </w:r>
            <w:r w:rsidRPr="00F12DA5">
              <w:rPr>
                <w:rFonts w:ascii="Times New Roman" w:hAnsi="Times New Roman"/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850" w:type="dxa"/>
          </w:tcPr>
          <w:p w14:paraId="58E34101" w14:textId="2B9FC114" w:rsidR="00805227" w:rsidRPr="00F12DA5" w:rsidRDefault="00262574" w:rsidP="00DC7F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805227" w:rsidRPr="00EA1FA3" w14:paraId="359D4E66" w14:textId="77777777" w:rsidTr="00DC7F67">
        <w:tc>
          <w:tcPr>
            <w:tcW w:w="710" w:type="dxa"/>
          </w:tcPr>
          <w:p w14:paraId="2A0B1B83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14:paraId="072B4497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Концептуальное формирующее </w:t>
            </w:r>
            <w:proofErr w:type="spellStart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психообразование</w:t>
            </w:r>
            <w:proofErr w:type="spellEnd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1F2F9B9" w14:textId="1CEFBDB8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  <w:r w:rsidR="00262574">
              <w:rPr>
                <w:rFonts w:ascii="Times New Roman" w:hAnsi="Times New Roman"/>
              </w:rPr>
              <w:t>8</w:t>
            </w:r>
          </w:p>
        </w:tc>
      </w:tr>
      <w:tr w:rsidR="00805227" w:rsidRPr="00EA1FA3" w14:paraId="00F20986" w14:textId="77777777" w:rsidTr="00DC7F67">
        <w:tc>
          <w:tcPr>
            <w:tcW w:w="710" w:type="dxa"/>
          </w:tcPr>
          <w:p w14:paraId="6ED566C2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3.1.1</w:t>
            </w:r>
          </w:p>
        </w:tc>
        <w:tc>
          <w:tcPr>
            <w:tcW w:w="7938" w:type="dxa"/>
          </w:tcPr>
          <w:p w14:paraId="0BD41A2A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Обучение формуле АВС. Предоставление доказательств того, что мысли определяют эмоции.</w:t>
            </w:r>
          </w:p>
        </w:tc>
        <w:tc>
          <w:tcPr>
            <w:tcW w:w="850" w:type="dxa"/>
          </w:tcPr>
          <w:p w14:paraId="62FC7022" w14:textId="7B3098C3" w:rsidR="00805227" w:rsidRPr="00EA1FA3" w:rsidRDefault="00262574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05227" w:rsidRPr="00EA1FA3" w14:paraId="31D45700" w14:textId="77777777" w:rsidTr="00DC7F67">
        <w:tc>
          <w:tcPr>
            <w:tcW w:w="710" w:type="dxa"/>
          </w:tcPr>
          <w:p w14:paraId="6063FC38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3.1.2</w:t>
            </w:r>
          </w:p>
        </w:tc>
        <w:tc>
          <w:tcPr>
            <w:tcW w:w="7938" w:type="dxa"/>
          </w:tcPr>
          <w:p w14:paraId="76CFE66E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Группы убеждений.</w:t>
            </w:r>
          </w:p>
        </w:tc>
        <w:tc>
          <w:tcPr>
            <w:tcW w:w="850" w:type="dxa"/>
          </w:tcPr>
          <w:p w14:paraId="20C7F975" w14:textId="5F9790BE" w:rsidR="00805227" w:rsidRPr="00EA1FA3" w:rsidRDefault="00262574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22BBBF12" w14:textId="77777777" w:rsidTr="00DC7F67">
        <w:tc>
          <w:tcPr>
            <w:tcW w:w="710" w:type="dxa"/>
          </w:tcPr>
          <w:p w14:paraId="3A1A6C00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3.1.3</w:t>
            </w:r>
          </w:p>
        </w:tc>
        <w:tc>
          <w:tcPr>
            <w:tcW w:w="7938" w:type="dxa"/>
          </w:tcPr>
          <w:p w14:paraId="22ADFD0A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Непатологическое мышление. Описание собственного понятийного мира.</w:t>
            </w:r>
          </w:p>
        </w:tc>
        <w:tc>
          <w:tcPr>
            <w:tcW w:w="850" w:type="dxa"/>
          </w:tcPr>
          <w:p w14:paraId="07D13597" w14:textId="0119AE07" w:rsidR="00805227" w:rsidRPr="00EA1FA3" w:rsidRDefault="00262574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5227" w:rsidRPr="00EA1FA3" w14:paraId="28271FC7" w14:textId="77777777" w:rsidTr="00DC7F67">
        <w:tc>
          <w:tcPr>
            <w:tcW w:w="710" w:type="dxa"/>
          </w:tcPr>
          <w:p w14:paraId="179DE890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lastRenderedPageBreak/>
              <w:t>3.1.4</w:t>
            </w:r>
          </w:p>
        </w:tc>
        <w:tc>
          <w:tcPr>
            <w:tcW w:w="7938" w:type="dxa"/>
          </w:tcPr>
          <w:p w14:paraId="1FEF99AE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когниций</w:t>
            </w:r>
            <w:proofErr w:type="spellEnd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:  Ожидания</w:t>
            </w:r>
            <w:proofErr w:type="gramEnd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</w:t>
            </w:r>
            <w:proofErr w:type="spellStart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Самоэффективность</w:t>
            </w:r>
            <w:proofErr w:type="spellEnd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Я-концепция; Внимание; Избирательность памяти; Атрибуция; Оценки; </w:t>
            </w:r>
            <w:proofErr w:type="spellStart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Самоинструктирование</w:t>
            </w:r>
            <w:proofErr w:type="spellEnd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Скрытое знание; Объяснительный стиль  </w:t>
            </w:r>
          </w:p>
        </w:tc>
        <w:tc>
          <w:tcPr>
            <w:tcW w:w="850" w:type="dxa"/>
          </w:tcPr>
          <w:p w14:paraId="45E778FC" w14:textId="3DB0B689" w:rsidR="00805227" w:rsidRPr="00EA1FA3" w:rsidRDefault="00262574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05227" w:rsidRPr="00EA1FA3" w14:paraId="4E1B42B1" w14:textId="77777777" w:rsidTr="00DC7F67">
        <w:tc>
          <w:tcPr>
            <w:tcW w:w="710" w:type="dxa"/>
          </w:tcPr>
          <w:p w14:paraId="7FFAE90F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3.1.5</w:t>
            </w:r>
          </w:p>
        </w:tc>
        <w:tc>
          <w:tcPr>
            <w:tcW w:w="7938" w:type="dxa"/>
          </w:tcPr>
          <w:p w14:paraId="57CBE77F" w14:textId="77777777" w:rsidR="00805227" w:rsidRPr="00EA1FA3" w:rsidRDefault="00805227" w:rsidP="00F0276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список ключевых компонентов когнитивной терапии.</w:t>
            </w:r>
          </w:p>
        </w:tc>
        <w:tc>
          <w:tcPr>
            <w:tcW w:w="850" w:type="dxa"/>
          </w:tcPr>
          <w:p w14:paraId="447CE780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67793973" w14:textId="77777777" w:rsidTr="00DC7F67">
        <w:tc>
          <w:tcPr>
            <w:tcW w:w="710" w:type="dxa"/>
          </w:tcPr>
          <w:p w14:paraId="06DA6216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14:paraId="02F19B0C" w14:textId="77777777" w:rsidR="00805227" w:rsidRPr="00EA1FA3" w:rsidRDefault="00805227" w:rsidP="00F0276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Идентификация и изменение подспудных убеждений;</w:t>
            </w:r>
          </w:p>
        </w:tc>
        <w:tc>
          <w:tcPr>
            <w:tcW w:w="850" w:type="dxa"/>
          </w:tcPr>
          <w:p w14:paraId="09D5BF8E" w14:textId="485CC185" w:rsidR="00805227" w:rsidRPr="00EA1FA3" w:rsidRDefault="0076060D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05227" w:rsidRPr="00EA1FA3" w14:paraId="5D33F01E" w14:textId="77777777" w:rsidTr="00DC7F67">
        <w:tc>
          <w:tcPr>
            <w:tcW w:w="710" w:type="dxa"/>
          </w:tcPr>
          <w:p w14:paraId="309DD2DC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3.2.1</w:t>
            </w:r>
          </w:p>
        </w:tc>
        <w:tc>
          <w:tcPr>
            <w:tcW w:w="7938" w:type="dxa"/>
          </w:tcPr>
          <w:p w14:paraId="31AF12D8" w14:textId="77777777" w:rsidR="00805227" w:rsidRPr="00EA1FA3" w:rsidRDefault="00805227" w:rsidP="00F02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Когнитивные модели. </w:t>
            </w:r>
          </w:p>
        </w:tc>
        <w:tc>
          <w:tcPr>
            <w:tcW w:w="850" w:type="dxa"/>
          </w:tcPr>
          <w:p w14:paraId="2472C8E7" w14:textId="1D77C728" w:rsidR="00805227" w:rsidRPr="00EA1FA3" w:rsidRDefault="0076060D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05227" w:rsidRPr="00EA1FA3" w14:paraId="038959E2" w14:textId="77777777" w:rsidTr="00DC7F67">
        <w:tc>
          <w:tcPr>
            <w:tcW w:w="710" w:type="dxa"/>
          </w:tcPr>
          <w:p w14:paraId="2C8F9E51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3.2.2</w:t>
            </w:r>
          </w:p>
        </w:tc>
        <w:tc>
          <w:tcPr>
            <w:tcW w:w="7938" w:type="dxa"/>
          </w:tcPr>
          <w:p w14:paraId="1CB96717" w14:textId="77777777" w:rsidR="00805227" w:rsidRPr="00EA1FA3" w:rsidRDefault="00805227" w:rsidP="00F02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карты.</w:t>
            </w:r>
          </w:p>
        </w:tc>
        <w:tc>
          <w:tcPr>
            <w:tcW w:w="850" w:type="dxa"/>
          </w:tcPr>
          <w:p w14:paraId="0FB492C8" w14:textId="40D28C0E" w:rsidR="00805227" w:rsidRPr="00EA1FA3" w:rsidRDefault="0076060D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05227" w:rsidRPr="00EA1FA3" w14:paraId="25030077" w14:textId="77777777" w:rsidTr="00DC7F67">
        <w:tc>
          <w:tcPr>
            <w:tcW w:w="710" w:type="dxa"/>
          </w:tcPr>
          <w:p w14:paraId="4749E920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3.2.3</w:t>
            </w:r>
          </w:p>
        </w:tc>
        <w:tc>
          <w:tcPr>
            <w:tcW w:w="7938" w:type="dxa"/>
          </w:tcPr>
          <w:p w14:paraId="7981490A" w14:textId="77777777" w:rsidR="00805227" w:rsidRPr="00EA1FA3" w:rsidRDefault="00805227" w:rsidP="00F02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Диаграмма когнитивной концептуализации.</w:t>
            </w:r>
          </w:p>
        </w:tc>
        <w:tc>
          <w:tcPr>
            <w:tcW w:w="850" w:type="dxa"/>
          </w:tcPr>
          <w:p w14:paraId="6FDBEB5B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3</w:t>
            </w:r>
          </w:p>
        </w:tc>
      </w:tr>
      <w:tr w:rsidR="00805227" w:rsidRPr="00EA1FA3" w14:paraId="616AB6F8" w14:textId="77777777" w:rsidTr="00DC7F67">
        <w:tc>
          <w:tcPr>
            <w:tcW w:w="710" w:type="dxa"/>
          </w:tcPr>
          <w:p w14:paraId="7F35A344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938" w:type="dxa"/>
          </w:tcPr>
          <w:p w14:paraId="47C55B94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Психотерапевтический меморандум. Суть, принципы и особенности когнитивной терапии.</w:t>
            </w:r>
          </w:p>
        </w:tc>
        <w:tc>
          <w:tcPr>
            <w:tcW w:w="850" w:type="dxa"/>
          </w:tcPr>
          <w:p w14:paraId="79572656" w14:textId="77777777" w:rsidR="00805227" w:rsidRPr="00EA1FA3" w:rsidRDefault="0080522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2</w:t>
            </w:r>
          </w:p>
        </w:tc>
      </w:tr>
      <w:tr w:rsidR="00805227" w:rsidRPr="00EA1FA3" w14:paraId="4169BECA" w14:textId="77777777" w:rsidTr="00DC7F67">
        <w:tc>
          <w:tcPr>
            <w:tcW w:w="710" w:type="dxa"/>
          </w:tcPr>
          <w:p w14:paraId="55FA4573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14:paraId="7D472DA8" w14:textId="77777777" w:rsidR="00805227" w:rsidRPr="00D72992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2">
              <w:rPr>
                <w:rFonts w:ascii="Times New Roman" w:hAnsi="Times New Roman"/>
                <w:sz w:val="24"/>
                <w:szCs w:val="24"/>
              </w:rPr>
              <w:t>Тестирование теоретических знаний, зачет практических навыков</w:t>
            </w:r>
          </w:p>
        </w:tc>
        <w:tc>
          <w:tcPr>
            <w:tcW w:w="850" w:type="dxa"/>
          </w:tcPr>
          <w:p w14:paraId="2EAF80EA" w14:textId="1B2BF0D2" w:rsidR="00805227" w:rsidRPr="00444882" w:rsidRDefault="00262574" w:rsidP="00DC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5227" w:rsidRPr="00F12DA5" w14:paraId="472B3B7E" w14:textId="77777777" w:rsidTr="00DC7F67">
        <w:tc>
          <w:tcPr>
            <w:tcW w:w="710" w:type="dxa"/>
          </w:tcPr>
          <w:p w14:paraId="10C91484" w14:textId="77777777" w:rsidR="00805227" w:rsidRPr="00F12DA5" w:rsidRDefault="00805227" w:rsidP="00F02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0D24CA39" w14:textId="328702FD" w:rsidR="00805227" w:rsidRPr="00F12DA5" w:rsidRDefault="00805227" w:rsidP="00F02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Когнитивно-поведенческий практикум</w:t>
            </w:r>
            <w:r w:rsidRPr="00F12DA5">
              <w:rPr>
                <w:rFonts w:ascii="Times New Roman" w:hAnsi="Times New Roman"/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850" w:type="dxa"/>
          </w:tcPr>
          <w:p w14:paraId="576E9E02" w14:textId="1A81A3B9" w:rsidR="00805227" w:rsidRPr="00F12DA5" w:rsidRDefault="0076060D" w:rsidP="00DC7F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805227" w:rsidRPr="00EA1FA3" w14:paraId="252F2A9F" w14:textId="77777777" w:rsidTr="00DC7F67">
        <w:tc>
          <w:tcPr>
            <w:tcW w:w="710" w:type="dxa"/>
          </w:tcPr>
          <w:p w14:paraId="609621D8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14:paraId="7A9D49D6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Техники опровержения: жесткие.</w:t>
            </w:r>
          </w:p>
        </w:tc>
        <w:tc>
          <w:tcPr>
            <w:tcW w:w="850" w:type="dxa"/>
          </w:tcPr>
          <w:p w14:paraId="7F2685EF" w14:textId="1AAAE600" w:rsidR="00805227" w:rsidRPr="00375C41" w:rsidRDefault="00805227" w:rsidP="0037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1</w:t>
            </w:r>
            <w:r w:rsidR="0076060D" w:rsidRPr="00375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5227" w:rsidRPr="00EA1FA3" w14:paraId="7D07F6AA" w14:textId="77777777" w:rsidTr="00DC7F67">
        <w:tc>
          <w:tcPr>
            <w:tcW w:w="710" w:type="dxa"/>
          </w:tcPr>
          <w:p w14:paraId="1D82DEAB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4.1.1</w:t>
            </w:r>
          </w:p>
        </w:tc>
        <w:tc>
          <w:tcPr>
            <w:tcW w:w="7938" w:type="dxa"/>
          </w:tcPr>
          <w:p w14:paraId="40A515D8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Контратака;</w:t>
            </w:r>
          </w:p>
        </w:tc>
        <w:tc>
          <w:tcPr>
            <w:tcW w:w="850" w:type="dxa"/>
          </w:tcPr>
          <w:p w14:paraId="1843E380" w14:textId="713C8ACB" w:rsidR="00805227" w:rsidRPr="00375C41" w:rsidRDefault="00375C41" w:rsidP="00375C4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5227" w:rsidRPr="00EA1FA3" w14:paraId="62652164" w14:textId="77777777" w:rsidTr="00DC7F67">
        <w:tc>
          <w:tcPr>
            <w:tcW w:w="710" w:type="dxa"/>
          </w:tcPr>
          <w:p w14:paraId="358ED88F" w14:textId="77777777" w:rsidR="00805227" w:rsidRPr="00EA1FA3" w:rsidRDefault="00805227" w:rsidP="00F02765">
            <w:pPr>
              <w:spacing w:after="0" w:line="240" w:lineRule="auto"/>
            </w:pPr>
            <w:r w:rsidRPr="00EA1FA3">
              <w:rPr>
                <w:rFonts w:ascii="Times New Roman" w:hAnsi="Times New Roman"/>
              </w:rPr>
              <w:t>4.1.2</w:t>
            </w:r>
          </w:p>
        </w:tc>
        <w:tc>
          <w:tcPr>
            <w:tcW w:w="7938" w:type="dxa"/>
          </w:tcPr>
          <w:p w14:paraId="4416C914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Контрутверждения</w:t>
            </w:r>
            <w:proofErr w:type="spellEnd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14:paraId="392CEA05" w14:textId="3606E958" w:rsidR="00805227" w:rsidRPr="00375C41" w:rsidRDefault="00375C41" w:rsidP="00375C4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5227" w:rsidRPr="00EA1FA3" w14:paraId="3D1DF1A7" w14:textId="77777777" w:rsidTr="00DC7F67">
        <w:tc>
          <w:tcPr>
            <w:tcW w:w="710" w:type="dxa"/>
          </w:tcPr>
          <w:p w14:paraId="5CBEF542" w14:textId="77777777" w:rsidR="00805227" w:rsidRPr="00EA1FA3" w:rsidRDefault="00805227" w:rsidP="00F02765">
            <w:pPr>
              <w:spacing w:after="0" w:line="240" w:lineRule="auto"/>
            </w:pPr>
            <w:r w:rsidRPr="00EA1FA3">
              <w:rPr>
                <w:rFonts w:ascii="Times New Roman" w:hAnsi="Times New Roman"/>
              </w:rPr>
              <w:t>4.1.3</w:t>
            </w:r>
          </w:p>
        </w:tc>
        <w:tc>
          <w:tcPr>
            <w:tcW w:w="7938" w:type="dxa"/>
          </w:tcPr>
          <w:p w14:paraId="24D3CF74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Диспут и </w:t>
            </w:r>
            <w:proofErr w:type="gramStart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оспаривание;   </w:t>
            </w:r>
            <w:proofErr w:type="gramEnd"/>
          </w:p>
        </w:tc>
        <w:tc>
          <w:tcPr>
            <w:tcW w:w="850" w:type="dxa"/>
          </w:tcPr>
          <w:p w14:paraId="6CCA4CE3" w14:textId="2B74875D" w:rsidR="00805227" w:rsidRPr="00375C41" w:rsidRDefault="00375C41" w:rsidP="00375C4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5227" w:rsidRPr="00EA1FA3" w14:paraId="2717E442" w14:textId="77777777" w:rsidTr="00DC7F67">
        <w:tc>
          <w:tcPr>
            <w:tcW w:w="710" w:type="dxa"/>
          </w:tcPr>
          <w:p w14:paraId="40CC6484" w14:textId="77777777" w:rsidR="00805227" w:rsidRPr="00EA1FA3" w:rsidRDefault="00805227" w:rsidP="00F02765">
            <w:pPr>
              <w:spacing w:after="0" w:line="240" w:lineRule="auto"/>
            </w:pPr>
            <w:r w:rsidRPr="00EA1FA3">
              <w:rPr>
                <w:rFonts w:ascii="Times New Roman" w:hAnsi="Times New Roman"/>
              </w:rPr>
              <w:t>4.1.4</w:t>
            </w:r>
          </w:p>
        </w:tc>
        <w:tc>
          <w:tcPr>
            <w:tcW w:w="7938" w:type="dxa"/>
          </w:tcPr>
          <w:p w14:paraId="7C38F56A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Форсирование выбора;</w:t>
            </w:r>
          </w:p>
        </w:tc>
        <w:tc>
          <w:tcPr>
            <w:tcW w:w="850" w:type="dxa"/>
          </w:tcPr>
          <w:p w14:paraId="302BDF11" w14:textId="77777777" w:rsidR="00805227" w:rsidRPr="00375C41" w:rsidRDefault="00805227" w:rsidP="00375C4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5227" w:rsidRPr="00EA1FA3" w14:paraId="7E1942FA" w14:textId="77777777" w:rsidTr="00DC7F67">
        <w:tc>
          <w:tcPr>
            <w:tcW w:w="710" w:type="dxa"/>
          </w:tcPr>
          <w:p w14:paraId="5A9C8F57" w14:textId="77777777" w:rsidR="00805227" w:rsidRPr="00EA1FA3" w:rsidRDefault="00805227" w:rsidP="00F02765">
            <w:pPr>
              <w:spacing w:after="0" w:line="240" w:lineRule="auto"/>
            </w:pPr>
            <w:r w:rsidRPr="00EA1FA3">
              <w:rPr>
                <w:rFonts w:ascii="Times New Roman" w:hAnsi="Times New Roman"/>
              </w:rPr>
              <w:t>4.1.5</w:t>
            </w:r>
          </w:p>
        </w:tc>
        <w:tc>
          <w:tcPr>
            <w:tcW w:w="7938" w:type="dxa"/>
          </w:tcPr>
          <w:p w14:paraId="4333F4DE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диссонанса;</w:t>
            </w:r>
          </w:p>
        </w:tc>
        <w:tc>
          <w:tcPr>
            <w:tcW w:w="850" w:type="dxa"/>
          </w:tcPr>
          <w:p w14:paraId="3B45B095" w14:textId="77777777" w:rsidR="00805227" w:rsidRPr="00375C41" w:rsidRDefault="00805227" w:rsidP="00375C4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5227" w:rsidRPr="00EA1FA3" w14:paraId="2A381599" w14:textId="77777777" w:rsidTr="00DC7F67">
        <w:tc>
          <w:tcPr>
            <w:tcW w:w="710" w:type="dxa"/>
          </w:tcPr>
          <w:p w14:paraId="2A2B608A" w14:textId="77777777" w:rsidR="00805227" w:rsidRPr="00EA1FA3" w:rsidRDefault="00805227" w:rsidP="00F02765">
            <w:pPr>
              <w:spacing w:after="0" w:line="240" w:lineRule="auto"/>
            </w:pPr>
            <w:r w:rsidRPr="00EA1FA3">
              <w:rPr>
                <w:rFonts w:ascii="Times New Roman" w:hAnsi="Times New Roman"/>
              </w:rPr>
              <w:t>4.1.6</w:t>
            </w:r>
          </w:p>
        </w:tc>
        <w:tc>
          <w:tcPr>
            <w:tcW w:w="7938" w:type="dxa"/>
          </w:tcPr>
          <w:p w14:paraId="5D236160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Когнитивное наводнение;</w:t>
            </w:r>
          </w:p>
        </w:tc>
        <w:tc>
          <w:tcPr>
            <w:tcW w:w="850" w:type="dxa"/>
          </w:tcPr>
          <w:p w14:paraId="315B9883" w14:textId="77777777" w:rsidR="00805227" w:rsidRPr="00375C41" w:rsidRDefault="00805227" w:rsidP="00375C4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227" w:rsidRPr="00EA1FA3" w14:paraId="596CCE24" w14:textId="77777777" w:rsidTr="00DC7F67">
        <w:tc>
          <w:tcPr>
            <w:tcW w:w="710" w:type="dxa"/>
          </w:tcPr>
          <w:p w14:paraId="44A147E7" w14:textId="77777777" w:rsidR="00805227" w:rsidRPr="00EA1FA3" w:rsidRDefault="00805227" w:rsidP="00F02765">
            <w:pPr>
              <w:spacing w:after="0" w:line="240" w:lineRule="auto"/>
            </w:pPr>
            <w:r w:rsidRPr="00EA1FA3">
              <w:rPr>
                <w:rFonts w:ascii="Times New Roman" w:hAnsi="Times New Roman"/>
              </w:rPr>
              <w:t>4.1.7</w:t>
            </w:r>
          </w:p>
        </w:tc>
        <w:tc>
          <w:tcPr>
            <w:tcW w:w="7938" w:type="dxa"/>
          </w:tcPr>
          <w:p w14:paraId="7A504108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Когнитивное </w:t>
            </w:r>
            <w:proofErr w:type="spellStart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обусловливание</w:t>
            </w:r>
            <w:proofErr w:type="spellEnd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отвращения  и</w:t>
            </w:r>
            <w:proofErr w:type="gramEnd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отстранения; Скрытое избегание.</w:t>
            </w:r>
          </w:p>
        </w:tc>
        <w:tc>
          <w:tcPr>
            <w:tcW w:w="850" w:type="dxa"/>
          </w:tcPr>
          <w:p w14:paraId="73DBC11F" w14:textId="77777777" w:rsidR="00805227" w:rsidRPr="00375C41" w:rsidRDefault="00805227" w:rsidP="00375C4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227" w:rsidRPr="00EA1FA3" w14:paraId="0F1E72A5" w14:textId="77777777" w:rsidTr="00DC7F67">
        <w:tc>
          <w:tcPr>
            <w:tcW w:w="710" w:type="dxa"/>
          </w:tcPr>
          <w:p w14:paraId="3E2D2B8C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14:paraId="65EC65FC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Техники опровержения: мягкие.</w:t>
            </w:r>
          </w:p>
        </w:tc>
        <w:tc>
          <w:tcPr>
            <w:tcW w:w="850" w:type="dxa"/>
          </w:tcPr>
          <w:p w14:paraId="3911635E" w14:textId="3C2B39B7" w:rsidR="00805227" w:rsidRPr="00375C41" w:rsidRDefault="00375C41" w:rsidP="0037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5227" w:rsidRPr="00EA1FA3" w14:paraId="505A13E1" w14:textId="77777777" w:rsidTr="00DC7F67">
        <w:tc>
          <w:tcPr>
            <w:tcW w:w="710" w:type="dxa"/>
          </w:tcPr>
          <w:p w14:paraId="1E20EA4D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4.2.1</w:t>
            </w:r>
          </w:p>
        </w:tc>
        <w:tc>
          <w:tcPr>
            <w:tcW w:w="7938" w:type="dxa"/>
          </w:tcPr>
          <w:p w14:paraId="6FC954F3" w14:textId="77777777" w:rsidR="00805227" w:rsidRPr="00EA1FA3" w:rsidRDefault="00805227" w:rsidP="00F02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Оспаривание в состоянии релаксации; </w:t>
            </w:r>
          </w:p>
        </w:tc>
        <w:tc>
          <w:tcPr>
            <w:tcW w:w="850" w:type="dxa"/>
          </w:tcPr>
          <w:p w14:paraId="19CCEB56" w14:textId="3E075CA5" w:rsidR="00805227" w:rsidRPr="00375C41" w:rsidRDefault="00375C41" w:rsidP="00375C41">
            <w:pPr>
              <w:spacing w:after="0" w:line="240" w:lineRule="auto"/>
              <w:ind w:left="-5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227" w:rsidRPr="00EA1FA3" w14:paraId="575EEF9D" w14:textId="77777777" w:rsidTr="00DC7F67">
        <w:tc>
          <w:tcPr>
            <w:tcW w:w="710" w:type="dxa"/>
          </w:tcPr>
          <w:p w14:paraId="2AB98132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4.2.2</w:t>
            </w:r>
          </w:p>
        </w:tc>
        <w:tc>
          <w:tcPr>
            <w:tcW w:w="7938" w:type="dxa"/>
          </w:tcPr>
          <w:p w14:paraId="299E2891" w14:textId="77777777" w:rsidR="00805227" w:rsidRPr="00EA1FA3" w:rsidRDefault="00805227" w:rsidP="00F02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Антикатастрофицирующая</w:t>
            </w:r>
            <w:proofErr w:type="spellEnd"/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» практика;</w:t>
            </w:r>
          </w:p>
        </w:tc>
        <w:tc>
          <w:tcPr>
            <w:tcW w:w="850" w:type="dxa"/>
          </w:tcPr>
          <w:p w14:paraId="33870E81" w14:textId="1E0FADE6" w:rsidR="00805227" w:rsidRPr="00375C41" w:rsidRDefault="00375C41" w:rsidP="00375C41">
            <w:pPr>
              <w:spacing w:after="0" w:line="240" w:lineRule="auto"/>
              <w:ind w:left="-5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5227" w:rsidRPr="00EA1FA3" w14:paraId="2FAE2E8A" w14:textId="77777777" w:rsidTr="00DC7F67">
        <w:tc>
          <w:tcPr>
            <w:tcW w:w="710" w:type="dxa"/>
          </w:tcPr>
          <w:p w14:paraId="701B373E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4.2.3</w:t>
            </w:r>
          </w:p>
        </w:tc>
        <w:tc>
          <w:tcPr>
            <w:tcW w:w="7938" w:type="dxa"/>
          </w:tcPr>
          <w:p w14:paraId="5F23443A" w14:textId="77777777" w:rsidR="00805227" w:rsidRPr="00EA1FA3" w:rsidRDefault="00805227" w:rsidP="00F02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Преодолевающие утверждения;</w:t>
            </w:r>
          </w:p>
        </w:tc>
        <w:tc>
          <w:tcPr>
            <w:tcW w:w="850" w:type="dxa"/>
          </w:tcPr>
          <w:p w14:paraId="66FD44E7" w14:textId="00669CEA" w:rsidR="00805227" w:rsidRPr="00375C41" w:rsidRDefault="00375C41" w:rsidP="00375C41">
            <w:pPr>
              <w:spacing w:after="0" w:line="240" w:lineRule="auto"/>
              <w:ind w:left="-5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05227" w:rsidRPr="00EA1FA3" w14:paraId="57A3029C" w14:textId="77777777" w:rsidTr="00DC7F67">
        <w:tc>
          <w:tcPr>
            <w:tcW w:w="710" w:type="dxa"/>
          </w:tcPr>
          <w:p w14:paraId="483C27CB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4.2.4</w:t>
            </w:r>
          </w:p>
        </w:tc>
        <w:tc>
          <w:tcPr>
            <w:tcW w:w="7938" w:type="dxa"/>
          </w:tcPr>
          <w:p w14:paraId="46CF7169" w14:textId="77777777" w:rsidR="00805227" w:rsidRPr="00EA1FA3" w:rsidRDefault="00805227" w:rsidP="00F02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Скрытое угасание; Скрытое подкрепление;</w:t>
            </w:r>
          </w:p>
        </w:tc>
        <w:tc>
          <w:tcPr>
            <w:tcW w:w="850" w:type="dxa"/>
          </w:tcPr>
          <w:p w14:paraId="1F3E9ABE" w14:textId="77777777" w:rsidR="00805227" w:rsidRPr="00375C41" w:rsidRDefault="00805227" w:rsidP="00375C41">
            <w:pPr>
              <w:spacing w:after="0" w:line="240" w:lineRule="auto"/>
              <w:ind w:left="-5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227" w:rsidRPr="00EA1FA3" w14:paraId="44F6D7F9" w14:textId="77777777" w:rsidTr="00DC7F67">
        <w:tc>
          <w:tcPr>
            <w:tcW w:w="710" w:type="dxa"/>
          </w:tcPr>
          <w:p w14:paraId="23A80705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4.2.5</w:t>
            </w:r>
          </w:p>
        </w:tc>
        <w:tc>
          <w:tcPr>
            <w:tcW w:w="7938" w:type="dxa"/>
          </w:tcPr>
          <w:p w14:paraId="00221753" w14:textId="77777777" w:rsidR="00805227" w:rsidRPr="00EA1FA3" w:rsidRDefault="00805227" w:rsidP="00F02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состояний измененного сознания и пониженной мозговой активности.</w:t>
            </w:r>
          </w:p>
        </w:tc>
        <w:tc>
          <w:tcPr>
            <w:tcW w:w="850" w:type="dxa"/>
          </w:tcPr>
          <w:p w14:paraId="36E569B9" w14:textId="77777777" w:rsidR="00805227" w:rsidRPr="00375C41" w:rsidRDefault="00805227" w:rsidP="00375C41">
            <w:pPr>
              <w:spacing w:after="0" w:line="240" w:lineRule="auto"/>
              <w:ind w:left="-5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05227" w:rsidRPr="00EA1FA3" w14:paraId="7D7D6A6C" w14:textId="77777777" w:rsidTr="00DC7F67">
        <w:tc>
          <w:tcPr>
            <w:tcW w:w="710" w:type="dxa"/>
          </w:tcPr>
          <w:p w14:paraId="4CC855A1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14:paraId="3C89EA17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Техники опровержения: объективные.</w:t>
            </w:r>
          </w:p>
        </w:tc>
        <w:tc>
          <w:tcPr>
            <w:tcW w:w="850" w:type="dxa"/>
          </w:tcPr>
          <w:p w14:paraId="11E63DB7" w14:textId="766B88EE" w:rsidR="00805227" w:rsidRPr="00EA1FA3" w:rsidRDefault="00375C41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05227" w:rsidRPr="00EA1FA3" w14:paraId="14DBA843" w14:textId="77777777" w:rsidTr="00DC7F67">
        <w:tc>
          <w:tcPr>
            <w:tcW w:w="710" w:type="dxa"/>
          </w:tcPr>
          <w:p w14:paraId="4F68A659" w14:textId="0C7BEB9E" w:rsidR="00805227" w:rsidRPr="006E0071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6E0071">
              <w:rPr>
                <w:rFonts w:ascii="Times New Roman" w:hAnsi="Times New Roman"/>
              </w:rPr>
              <w:t>4.3.1</w:t>
            </w:r>
          </w:p>
        </w:tc>
        <w:tc>
          <w:tcPr>
            <w:tcW w:w="7938" w:type="dxa"/>
          </w:tcPr>
          <w:p w14:paraId="7CC27A92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Альтернативная интерпретация</w:t>
            </w:r>
          </w:p>
        </w:tc>
        <w:tc>
          <w:tcPr>
            <w:tcW w:w="850" w:type="dxa"/>
          </w:tcPr>
          <w:p w14:paraId="4BE535DD" w14:textId="7F74522E" w:rsidR="00805227" w:rsidRPr="00EA1FA3" w:rsidRDefault="00295719" w:rsidP="00DC7F67">
            <w:pPr>
              <w:spacing w:after="0" w:line="240" w:lineRule="auto"/>
              <w:ind w:left="-58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5227" w:rsidRPr="00EA1FA3">
              <w:rPr>
                <w:rFonts w:ascii="Times New Roman" w:hAnsi="Times New Roman"/>
              </w:rPr>
              <w:t>,5</w:t>
            </w:r>
          </w:p>
        </w:tc>
      </w:tr>
      <w:tr w:rsidR="00805227" w:rsidRPr="00EA1FA3" w14:paraId="1AE9CA8F" w14:textId="77777777" w:rsidTr="00DC7F67">
        <w:tc>
          <w:tcPr>
            <w:tcW w:w="710" w:type="dxa"/>
          </w:tcPr>
          <w:p w14:paraId="49D2D2EE" w14:textId="5A8145A1" w:rsidR="00805227" w:rsidRPr="006E0071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4.3.2</w:t>
            </w:r>
          </w:p>
        </w:tc>
        <w:tc>
          <w:tcPr>
            <w:tcW w:w="7938" w:type="dxa"/>
          </w:tcPr>
          <w:p w14:paraId="37F2BDF7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убеждения</w:t>
            </w:r>
          </w:p>
        </w:tc>
        <w:tc>
          <w:tcPr>
            <w:tcW w:w="850" w:type="dxa"/>
          </w:tcPr>
          <w:p w14:paraId="766E8DD6" w14:textId="71C8D94E" w:rsidR="00805227" w:rsidRPr="00EA1FA3" w:rsidRDefault="00295719" w:rsidP="00DC7F67">
            <w:pPr>
              <w:spacing w:after="0" w:line="240" w:lineRule="auto"/>
              <w:ind w:left="-58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05227" w:rsidRPr="00EA1FA3">
              <w:rPr>
                <w:rFonts w:ascii="Times New Roman" w:hAnsi="Times New Roman"/>
              </w:rPr>
              <w:t>,5</w:t>
            </w:r>
          </w:p>
        </w:tc>
      </w:tr>
      <w:tr w:rsidR="00805227" w:rsidRPr="00EA1FA3" w14:paraId="3BE3CB75" w14:textId="77777777" w:rsidTr="00DC7F67">
        <w:tc>
          <w:tcPr>
            <w:tcW w:w="710" w:type="dxa"/>
          </w:tcPr>
          <w:p w14:paraId="160CA2AC" w14:textId="351DA81A" w:rsidR="00805227" w:rsidRPr="006E0071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4.3.3</w:t>
            </w:r>
          </w:p>
        </w:tc>
        <w:tc>
          <w:tcPr>
            <w:tcW w:w="7938" w:type="dxa"/>
          </w:tcPr>
          <w:p w14:paraId="7DC96856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Утилитарные доводы</w:t>
            </w:r>
          </w:p>
        </w:tc>
        <w:tc>
          <w:tcPr>
            <w:tcW w:w="850" w:type="dxa"/>
          </w:tcPr>
          <w:p w14:paraId="32B4B2DD" w14:textId="77777777" w:rsidR="00805227" w:rsidRPr="00EA1FA3" w:rsidRDefault="00805227" w:rsidP="00DC7F67">
            <w:pPr>
              <w:spacing w:after="0" w:line="240" w:lineRule="auto"/>
              <w:ind w:left="-58" w:right="-143"/>
              <w:jc w:val="center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185714CA" w14:textId="77777777" w:rsidTr="00DC7F67">
        <w:tc>
          <w:tcPr>
            <w:tcW w:w="710" w:type="dxa"/>
          </w:tcPr>
          <w:p w14:paraId="2D0115F5" w14:textId="730B485C" w:rsidR="00805227" w:rsidRPr="006E0071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4.3.4</w:t>
            </w:r>
          </w:p>
        </w:tc>
        <w:tc>
          <w:tcPr>
            <w:tcW w:w="7938" w:type="dxa"/>
          </w:tcPr>
          <w:p w14:paraId="1DB4124D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Логический анализ</w:t>
            </w:r>
          </w:p>
        </w:tc>
        <w:tc>
          <w:tcPr>
            <w:tcW w:w="850" w:type="dxa"/>
          </w:tcPr>
          <w:p w14:paraId="202ED397" w14:textId="1FDC5671" w:rsidR="00805227" w:rsidRPr="00EA1FA3" w:rsidRDefault="00295719" w:rsidP="00DC7F67">
            <w:pPr>
              <w:spacing w:after="0" w:line="240" w:lineRule="auto"/>
              <w:ind w:left="-58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05227" w:rsidRPr="00EA1FA3" w14:paraId="41EFE43B" w14:textId="77777777" w:rsidTr="00DC7F67">
        <w:tc>
          <w:tcPr>
            <w:tcW w:w="710" w:type="dxa"/>
          </w:tcPr>
          <w:p w14:paraId="5FC555BC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938" w:type="dxa"/>
          </w:tcPr>
          <w:p w14:paraId="3076EAA9" w14:textId="77777777" w:rsidR="00805227" w:rsidRPr="00D72992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2">
              <w:rPr>
                <w:rFonts w:ascii="Times New Roman" w:hAnsi="Times New Roman"/>
                <w:sz w:val="24"/>
                <w:szCs w:val="24"/>
              </w:rPr>
              <w:t>Тестирование теоретических знаний, зачет практических навыков</w:t>
            </w:r>
          </w:p>
        </w:tc>
        <w:tc>
          <w:tcPr>
            <w:tcW w:w="850" w:type="dxa"/>
          </w:tcPr>
          <w:p w14:paraId="5D15154F" w14:textId="06A11FF1" w:rsidR="00805227" w:rsidRPr="00444882" w:rsidRDefault="00375C41" w:rsidP="00DC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5227" w:rsidRPr="00F12DA5" w14:paraId="04FA8E71" w14:textId="77777777" w:rsidTr="00DC7F67">
        <w:tc>
          <w:tcPr>
            <w:tcW w:w="710" w:type="dxa"/>
          </w:tcPr>
          <w:p w14:paraId="2B13820D" w14:textId="77777777" w:rsidR="00805227" w:rsidRPr="00F12DA5" w:rsidRDefault="00805227" w:rsidP="00F02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14:paraId="267105AA" w14:textId="6DCA4058" w:rsidR="00805227" w:rsidRPr="00F12DA5" w:rsidRDefault="00805227" w:rsidP="00F02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Когнитивно-поведенческий практикум</w:t>
            </w:r>
            <w:r w:rsidRPr="00F12DA5">
              <w:rPr>
                <w:rFonts w:ascii="Times New Roman" w:hAnsi="Times New Roman"/>
                <w:b/>
                <w:sz w:val="24"/>
                <w:szCs w:val="24"/>
              </w:rPr>
              <w:t xml:space="preserve"> -3</w:t>
            </w:r>
          </w:p>
        </w:tc>
        <w:tc>
          <w:tcPr>
            <w:tcW w:w="850" w:type="dxa"/>
          </w:tcPr>
          <w:p w14:paraId="58F31589" w14:textId="360FEA2D" w:rsidR="00805227" w:rsidRPr="00F12DA5" w:rsidRDefault="0076060D" w:rsidP="00DC7F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805227" w:rsidRPr="00EA1FA3" w14:paraId="5DB71F1E" w14:textId="77777777" w:rsidTr="00DC7F67">
        <w:tc>
          <w:tcPr>
            <w:tcW w:w="710" w:type="dxa"/>
          </w:tcPr>
          <w:p w14:paraId="1B372ABE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938" w:type="dxa"/>
          </w:tcPr>
          <w:p w14:paraId="2E6F7C83" w14:textId="77777777" w:rsidR="00805227" w:rsidRPr="00EA1FA3" w:rsidRDefault="00805227" w:rsidP="00F0276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Гипервалентные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 xml:space="preserve"> и доминирующие стратегии.</w:t>
            </w:r>
          </w:p>
        </w:tc>
        <w:tc>
          <w:tcPr>
            <w:tcW w:w="850" w:type="dxa"/>
          </w:tcPr>
          <w:p w14:paraId="06087DFE" w14:textId="14D0F920" w:rsidR="00805227" w:rsidRPr="00EA1FA3" w:rsidRDefault="00295719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05227" w:rsidRPr="00EA1FA3" w14:paraId="5260C98B" w14:textId="77777777" w:rsidTr="00DC7F67">
        <w:tc>
          <w:tcPr>
            <w:tcW w:w="710" w:type="dxa"/>
          </w:tcPr>
          <w:p w14:paraId="5531A614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</w:rPr>
            </w:pPr>
            <w:r w:rsidRPr="00EA1FA3">
              <w:rPr>
                <w:rFonts w:ascii="Times New Roman" w:hAnsi="Times New Roman"/>
              </w:rPr>
              <w:t>5.1.1</w:t>
            </w:r>
          </w:p>
        </w:tc>
        <w:tc>
          <w:tcPr>
            <w:tcW w:w="7938" w:type="dxa"/>
          </w:tcPr>
          <w:p w14:paraId="6CBD217C" w14:textId="77777777" w:rsidR="00805227" w:rsidRPr="00EA1FA3" w:rsidRDefault="00805227" w:rsidP="00DC7F6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Избегающая. Зависимая. </w:t>
            </w: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Гистрионная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>. Параноидная. Пассивно-агрессивная. Антисоциальная. Шизоидная. Обсессивно-</w:t>
            </w:r>
            <w:proofErr w:type="spellStart"/>
            <w:r w:rsidRPr="00EA1FA3">
              <w:rPr>
                <w:rFonts w:ascii="Times New Roman" w:hAnsi="Times New Roman"/>
                <w:sz w:val="24"/>
                <w:szCs w:val="24"/>
              </w:rPr>
              <w:t>компульсивная</w:t>
            </w:r>
            <w:proofErr w:type="spellEnd"/>
            <w:r w:rsidRPr="00EA1FA3">
              <w:rPr>
                <w:rFonts w:ascii="Times New Roman" w:hAnsi="Times New Roman"/>
                <w:sz w:val="24"/>
                <w:szCs w:val="24"/>
              </w:rPr>
              <w:t>. Нарциссическая.</w:t>
            </w:r>
          </w:p>
        </w:tc>
        <w:tc>
          <w:tcPr>
            <w:tcW w:w="850" w:type="dxa"/>
          </w:tcPr>
          <w:p w14:paraId="445477CA" w14:textId="5A57DFFD" w:rsidR="00805227" w:rsidRPr="00EA1FA3" w:rsidRDefault="00DC7F67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719">
              <w:rPr>
                <w:rFonts w:ascii="Times New Roman" w:hAnsi="Times New Roman"/>
              </w:rPr>
              <w:t>6</w:t>
            </w:r>
          </w:p>
        </w:tc>
      </w:tr>
      <w:tr w:rsidR="00805227" w:rsidRPr="00EA1FA3" w14:paraId="3303CFEE" w14:textId="77777777" w:rsidTr="00DC7F67">
        <w:tc>
          <w:tcPr>
            <w:tcW w:w="710" w:type="dxa"/>
          </w:tcPr>
          <w:p w14:paraId="6620C7DD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938" w:type="dxa"/>
          </w:tcPr>
          <w:p w14:paraId="12A0587B" w14:textId="77777777" w:rsidR="00805227" w:rsidRPr="00EA1FA3" w:rsidRDefault="00805227" w:rsidP="00F0276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доминирующих стратегий. </w:t>
            </w:r>
          </w:p>
        </w:tc>
        <w:tc>
          <w:tcPr>
            <w:tcW w:w="850" w:type="dxa"/>
          </w:tcPr>
          <w:p w14:paraId="2C6F2F71" w14:textId="6EC14B8A" w:rsidR="00805227" w:rsidRPr="00EA1FA3" w:rsidRDefault="00295719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1CF600C1" w14:textId="77777777" w:rsidTr="00DC7F67">
        <w:tc>
          <w:tcPr>
            <w:tcW w:w="710" w:type="dxa"/>
          </w:tcPr>
          <w:p w14:paraId="344CBECB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938" w:type="dxa"/>
          </w:tcPr>
          <w:p w14:paraId="7F4049B5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A3">
              <w:rPr>
                <w:rFonts w:ascii="Times New Roman" w:hAnsi="Times New Roman"/>
                <w:sz w:val="24"/>
                <w:szCs w:val="24"/>
              </w:rPr>
              <w:t>Основы когнитивной реконструкции доминирующих стратегий.</w:t>
            </w:r>
          </w:p>
        </w:tc>
        <w:tc>
          <w:tcPr>
            <w:tcW w:w="850" w:type="dxa"/>
          </w:tcPr>
          <w:p w14:paraId="6058AE65" w14:textId="020C84FA" w:rsidR="00805227" w:rsidRPr="00EA1FA3" w:rsidRDefault="0076060D" w:rsidP="00DC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5227" w:rsidRPr="00EA1FA3" w14:paraId="383CB359" w14:textId="77777777" w:rsidTr="00DC7F67">
        <w:tc>
          <w:tcPr>
            <w:tcW w:w="710" w:type="dxa"/>
          </w:tcPr>
          <w:p w14:paraId="2487A25D" w14:textId="77777777" w:rsidR="00805227" w:rsidRPr="00EA1FA3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938" w:type="dxa"/>
          </w:tcPr>
          <w:p w14:paraId="026C90BF" w14:textId="77777777" w:rsidR="00805227" w:rsidRPr="00D72992" w:rsidRDefault="00805227" w:rsidP="00F02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2">
              <w:rPr>
                <w:rFonts w:ascii="Times New Roman" w:hAnsi="Times New Roman"/>
                <w:sz w:val="24"/>
                <w:szCs w:val="24"/>
              </w:rPr>
              <w:t>Тестирование теоретических знаний, зачет практических навыков</w:t>
            </w:r>
          </w:p>
        </w:tc>
        <w:tc>
          <w:tcPr>
            <w:tcW w:w="850" w:type="dxa"/>
          </w:tcPr>
          <w:p w14:paraId="19F9A364" w14:textId="35DB7C4B" w:rsidR="00805227" w:rsidRPr="00444882" w:rsidRDefault="00295719" w:rsidP="00DC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779840A" w14:textId="3BCB691F" w:rsidR="00244DCE" w:rsidRDefault="00244DCE"/>
    <w:p w14:paraId="058C9CE9" w14:textId="7E6C5787" w:rsidR="00244DCE" w:rsidRDefault="00244DCE"/>
    <w:p w14:paraId="1D66E1C9" w14:textId="77777777" w:rsidR="00244DCE" w:rsidRDefault="00244DCE"/>
    <w:sectPr w:rsidR="0024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22"/>
    <w:rsid w:val="00244DCE"/>
    <w:rsid w:val="00262574"/>
    <w:rsid w:val="00295719"/>
    <w:rsid w:val="00375C41"/>
    <w:rsid w:val="00664B5F"/>
    <w:rsid w:val="006E0071"/>
    <w:rsid w:val="0076060D"/>
    <w:rsid w:val="007B6C22"/>
    <w:rsid w:val="007E323E"/>
    <w:rsid w:val="00805227"/>
    <w:rsid w:val="00D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AB61"/>
  <w15:chartTrackingRefBased/>
  <w15:docId w15:val="{3C8DE21B-E28D-473F-9996-83F05A0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Евгений Воробьев</cp:lastModifiedBy>
  <cp:revision>3</cp:revision>
  <dcterms:created xsi:type="dcterms:W3CDTF">2021-09-15T07:15:00Z</dcterms:created>
  <dcterms:modified xsi:type="dcterms:W3CDTF">2021-09-16T06:28:00Z</dcterms:modified>
</cp:coreProperties>
</file>